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5F95" w14:textId="5E23BDC7" w:rsidR="002906D5" w:rsidRDefault="00143F44" w:rsidP="000A568D">
      <w:pPr>
        <w:spacing w:after="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</w:t>
      </w:r>
      <w:r w:rsidR="002D2E13">
        <w:rPr>
          <w:b/>
          <w:bCs/>
          <w:sz w:val="24"/>
          <w:szCs w:val="24"/>
        </w:rPr>
        <w:t>was</w:t>
      </w:r>
      <w:r w:rsidRPr="2B7820A8">
        <w:rPr>
          <w:b/>
          <w:bCs/>
          <w:sz w:val="24"/>
          <w:szCs w:val="24"/>
        </w:rPr>
        <w:t xml:space="preserve"> given that Thunderbird Fire District Board h</w:t>
      </w:r>
      <w:r w:rsidR="002D2E13">
        <w:rPr>
          <w:b/>
          <w:bCs/>
          <w:sz w:val="24"/>
          <w:szCs w:val="24"/>
        </w:rPr>
        <w:t>e</w:t>
      </w:r>
      <w:r w:rsidRPr="2B7820A8">
        <w:rPr>
          <w:b/>
          <w:bCs/>
          <w:sz w:val="24"/>
          <w:szCs w:val="24"/>
        </w:rPr>
        <w:t xml:space="preserve">ld a </w:t>
      </w:r>
      <w:r w:rsidR="00AD2FA9">
        <w:rPr>
          <w:b/>
          <w:bCs/>
          <w:sz w:val="24"/>
          <w:szCs w:val="24"/>
        </w:rPr>
        <w:t>Special</w:t>
      </w:r>
      <w:r>
        <w:rPr>
          <w:b/>
          <w:bCs/>
          <w:sz w:val="24"/>
          <w:szCs w:val="24"/>
        </w:rPr>
        <w:t xml:space="preserve"> Meeting immediately following the</w:t>
      </w:r>
      <w:r w:rsidRPr="2B7820A8">
        <w:rPr>
          <w:b/>
          <w:bCs/>
          <w:sz w:val="24"/>
          <w:szCs w:val="24"/>
        </w:rPr>
        <w:t xml:space="preserve"> 7:00 PM </w:t>
      </w:r>
      <w:r>
        <w:rPr>
          <w:b/>
          <w:bCs/>
          <w:sz w:val="24"/>
          <w:szCs w:val="24"/>
        </w:rPr>
        <w:t xml:space="preserve">Public Hearing </w:t>
      </w:r>
      <w:r w:rsidRPr="2B7820A8">
        <w:rPr>
          <w:b/>
          <w:bCs/>
          <w:sz w:val="24"/>
          <w:szCs w:val="24"/>
        </w:rPr>
        <w:t xml:space="preserve">on </w:t>
      </w:r>
      <w:r>
        <w:rPr>
          <w:b/>
          <w:bCs/>
          <w:sz w:val="24"/>
          <w:szCs w:val="24"/>
        </w:rPr>
        <w:t>June</w:t>
      </w:r>
      <w:r w:rsidRPr="2B7820A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27</w:t>
      </w:r>
      <w:r w:rsidRPr="2B7820A8">
        <w:rPr>
          <w:b/>
          <w:bCs/>
          <w:sz w:val="24"/>
          <w:szCs w:val="24"/>
        </w:rPr>
        <w:t xml:space="preserve">, 2024, at 12356 N. Ralston Rd., Pinal County, AZ. Pursuant to A.R.S. 38-431.03 (A)(3). Persons with disabilities needing accommodation or alternative formats should contact the District 72 hrs. in advance. Pursuant to A.R.S. 38-431.02, notice </w:t>
      </w:r>
      <w:r w:rsidR="002D2E13">
        <w:rPr>
          <w:b/>
          <w:bCs/>
          <w:sz w:val="24"/>
          <w:szCs w:val="24"/>
        </w:rPr>
        <w:t>was</w:t>
      </w:r>
      <w:r w:rsidRPr="2B7820A8">
        <w:rPr>
          <w:b/>
          <w:bCs/>
          <w:sz w:val="24"/>
          <w:szCs w:val="24"/>
        </w:rPr>
        <w:t xml:space="preserve"> given, the public will have physical access to the meeting room at 6:45 PM.</w:t>
      </w:r>
    </w:p>
    <w:p w14:paraId="1AECE17E" w14:textId="4A6AB3E6" w:rsidR="00143F44" w:rsidRDefault="00143F44" w:rsidP="008B08EC">
      <w:pPr>
        <w:spacing w:after="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0C936536" w14:textId="0919D06F" w:rsidR="00143F44" w:rsidRDefault="00143F44" w:rsidP="00143F4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  <w:r w:rsidR="002D2E13">
        <w:rPr>
          <w:b/>
          <w:bCs/>
          <w:sz w:val="24"/>
          <w:szCs w:val="24"/>
        </w:rPr>
        <w:t xml:space="preserve">: </w:t>
      </w:r>
      <w:r w:rsidR="002D2E13" w:rsidRPr="002D2E13">
        <w:rPr>
          <w:sz w:val="24"/>
          <w:szCs w:val="24"/>
        </w:rPr>
        <w:t>7:08pm</w:t>
      </w:r>
    </w:p>
    <w:p w14:paraId="07B8913D" w14:textId="7348B2D3" w:rsidR="002D2E13" w:rsidRPr="00324F0A" w:rsidRDefault="00143F44" w:rsidP="002D2E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002D2E13">
        <w:rPr>
          <w:b/>
          <w:bCs/>
          <w:sz w:val="24"/>
          <w:szCs w:val="24"/>
        </w:rPr>
        <w:t xml:space="preserve">Member, </w:t>
      </w:r>
      <w:r w:rsidR="002D2E13" w:rsidRPr="00324F0A">
        <w:rPr>
          <w:sz w:val="24"/>
          <w:szCs w:val="24"/>
        </w:rPr>
        <w:t xml:space="preserve">Pat Kaup, </w:t>
      </w:r>
      <w:r w:rsidR="002D2E13">
        <w:rPr>
          <w:sz w:val="24"/>
          <w:szCs w:val="24"/>
        </w:rPr>
        <w:t xml:space="preserve">Sec., </w:t>
      </w:r>
      <w:r w:rsidR="002D2E13" w:rsidRPr="00324F0A">
        <w:rPr>
          <w:sz w:val="24"/>
          <w:szCs w:val="24"/>
        </w:rPr>
        <w:t xml:space="preserve">Dave Brady &amp; </w:t>
      </w:r>
      <w:r w:rsidR="002D2E13">
        <w:rPr>
          <w:sz w:val="24"/>
          <w:szCs w:val="24"/>
        </w:rPr>
        <w:t xml:space="preserve">Chair, </w:t>
      </w:r>
      <w:r w:rsidR="002D2E13" w:rsidRPr="00324F0A">
        <w:rPr>
          <w:sz w:val="24"/>
          <w:szCs w:val="24"/>
        </w:rPr>
        <w:t>Skylar Shelquist present.</w:t>
      </w:r>
    </w:p>
    <w:p w14:paraId="0D9E7235" w14:textId="4EA87C78" w:rsidR="00143F44" w:rsidRPr="00C4790A" w:rsidRDefault="002D2E13" w:rsidP="002D2E13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Staff attending:</w:t>
      </w:r>
      <w:r>
        <w:t xml:space="preserve"> Chief Allen Allcott, Chf. Asst., Carol Shrock, Asst. Chf., James Martinez &amp; Cpt., Shane Burrough, Bookkeeper, Sara Carroll</w:t>
      </w:r>
      <w:r w:rsidR="00143F44">
        <w:tab/>
      </w:r>
      <w:r w:rsidR="00143F44">
        <w:tab/>
      </w:r>
      <w:r w:rsidR="00143F44">
        <w:tab/>
      </w:r>
    </w:p>
    <w:p w14:paraId="0C3651CD" w14:textId="63785462" w:rsidR="00143F44" w:rsidRPr="00143F44" w:rsidRDefault="00143F44" w:rsidP="00143F4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CALL TO THE PUBLIC: </w:t>
      </w:r>
      <w:r w:rsidR="002D2E13" w:rsidRPr="002D2E13">
        <w:rPr>
          <w:sz w:val="24"/>
          <w:szCs w:val="24"/>
        </w:rPr>
        <w:t>None present</w:t>
      </w:r>
    </w:p>
    <w:p w14:paraId="4EB89972" w14:textId="56AF2171" w:rsidR="00A66BCF" w:rsidRDefault="6232F39D" w:rsidP="000A568D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 </w:t>
      </w:r>
      <w:r w:rsidRPr="0061328E">
        <w:rPr>
          <w:sz w:val="24"/>
          <w:szCs w:val="24"/>
        </w:rPr>
        <w:t>Financial Report</w:t>
      </w:r>
      <w:r w:rsidR="00AD2FA9">
        <w:rPr>
          <w:sz w:val="24"/>
          <w:szCs w:val="24"/>
        </w:rPr>
        <w:t>s</w:t>
      </w:r>
      <w:r w:rsidR="002D2E13">
        <w:rPr>
          <w:sz w:val="24"/>
          <w:szCs w:val="24"/>
        </w:rPr>
        <w:t>: Sara provided a Profit &amp; Loss for the 2023/24 Fiscal Yr and GL Report for FD Foundation.</w:t>
      </w:r>
      <w:r w:rsidR="008B08EC" w:rsidRPr="008B08EC">
        <w:rPr>
          <w:sz w:val="24"/>
          <w:szCs w:val="24"/>
        </w:rPr>
        <w:t xml:space="preserve"> </w:t>
      </w:r>
    </w:p>
    <w:p w14:paraId="78F91D66" w14:textId="1EE8CAA9" w:rsidR="002451F2" w:rsidRDefault="6232F39D" w:rsidP="008B08EC">
      <w:pPr>
        <w:spacing w:after="0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II. NEW BUSINESS:</w:t>
      </w:r>
    </w:p>
    <w:p w14:paraId="22DD3B0C" w14:textId="77777777" w:rsidR="000A568D" w:rsidRDefault="008B08EC" w:rsidP="000A568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DISCUSS</w:t>
      </w:r>
      <w:r>
        <w:rPr>
          <w:b/>
          <w:bCs/>
          <w:sz w:val="24"/>
          <w:szCs w:val="24"/>
        </w:rPr>
        <w:t xml:space="preserve"> </w:t>
      </w:r>
      <w:r w:rsidRPr="008B08EC">
        <w:rPr>
          <w:sz w:val="24"/>
          <w:szCs w:val="24"/>
        </w:rPr>
        <w:t>Worker’s Comp. policy cancellation</w:t>
      </w:r>
      <w:r w:rsidR="004215F7">
        <w:rPr>
          <w:sz w:val="24"/>
          <w:szCs w:val="24"/>
        </w:rPr>
        <w:t>; Effective July 1, 2024</w:t>
      </w:r>
      <w:r w:rsidR="0089607C">
        <w:rPr>
          <w:sz w:val="24"/>
          <w:szCs w:val="24"/>
        </w:rPr>
        <w:t xml:space="preserve">: Carol reviewed the cancelation of </w:t>
      </w:r>
    </w:p>
    <w:p w14:paraId="3692ADB5" w14:textId="1C3470EF" w:rsidR="008B08EC" w:rsidRPr="000A568D" w:rsidRDefault="0089607C" w:rsidP="000A568D">
      <w:pPr>
        <w:spacing w:after="0"/>
        <w:ind w:left="360"/>
        <w:rPr>
          <w:sz w:val="24"/>
          <w:szCs w:val="24"/>
        </w:rPr>
      </w:pPr>
      <w:r w:rsidRPr="000A568D">
        <w:rPr>
          <w:sz w:val="24"/>
          <w:szCs w:val="24"/>
        </w:rPr>
        <w:t>the current policy by AmGard. They have accepted the audit Carol provided for the 2022/23 year and the block on the FD has been removed allowing requests for another policy. Carol will also submit the 2023/24 audit for compliance with AmGard. An overpayment of $2900 will be refunded to the FD.</w:t>
      </w:r>
    </w:p>
    <w:p w14:paraId="11B76AA8" w14:textId="77777777" w:rsidR="000A568D" w:rsidRDefault="008417E1" w:rsidP="000A568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DISCUSS</w:t>
      </w:r>
      <w:r>
        <w:rPr>
          <w:b/>
          <w:bCs/>
          <w:sz w:val="24"/>
          <w:szCs w:val="24"/>
        </w:rPr>
        <w:t xml:space="preserve">/APPROVE/DENY </w:t>
      </w:r>
      <w:r w:rsidRPr="008417E1">
        <w:rPr>
          <w:sz w:val="24"/>
          <w:szCs w:val="24"/>
        </w:rPr>
        <w:t>Worker’s Compensation Resolution regarding claim requirements</w:t>
      </w:r>
      <w:r w:rsidR="0089607C">
        <w:rPr>
          <w:sz w:val="24"/>
          <w:szCs w:val="24"/>
        </w:rPr>
        <w:t xml:space="preserve">: </w:t>
      </w:r>
      <w:r w:rsidR="003167FD">
        <w:rPr>
          <w:sz w:val="24"/>
          <w:szCs w:val="24"/>
        </w:rPr>
        <w:t xml:space="preserve">Sara </w:t>
      </w:r>
    </w:p>
    <w:p w14:paraId="6AE6948C" w14:textId="583C05CD" w:rsidR="008417E1" w:rsidRPr="000A568D" w:rsidRDefault="003167FD" w:rsidP="000A568D">
      <w:pPr>
        <w:spacing w:after="0"/>
        <w:ind w:left="360"/>
        <w:rPr>
          <w:sz w:val="24"/>
          <w:szCs w:val="24"/>
        </w:rPr>
      </w:pPr>
      <w:r w:rsidRPr="000A568D">
        <w:rPr>
          <w:sz w:val="24"/>
          <w:szCs w:val="24"/>
        </w:rPr>
        <w:t xml:space="preserve">created the resolution for consideration. Carol reviewed the </w:t>
      </w:r>
      <w:r w:rsidRPr="000A568D">
        <w:rPr>
          <w:sz w:val="24"/>
          <w:szCs w:val="24"/>
        </w:rPr>
        <w:t>requirements</w:t>
      </w:r>
      <w:r w:rsidRPr="000A568D">
        <w:rPr>
          <w:sz w:val="24"/>
          <w:szCs w:val="24"/>
        </w:rPr>
        <w:t xml:space="preserve"> for Worker’s Comp standard of $400 per month vs $23.01 per hour for fire fighters. Having the resolution may help with obtaining new policy. If they are unable to get a new policy, they will be unable to respond to calls. Skylar motioned to approve the </w:t>
      </w:r>
      <w:r w:rsidRPr="000A568D">
        <w:rPr>
          <w:sz w:val="24"/>
          <w:szCs w:val="24"/>
        </w:rPr>
        <w:t>Resolution regarding claim requirements</w:t>
      </w:r>
      <w:r w:rsidRPr="000A568D">
        <w:rPr>
          <w:sz w:val="24"/>
          <w:szCs w:val="24"/>
        </w:rPr>
        <w:t>, Dave 2</w:t>
      </w:r>
      <w:r w:rsidRPr="000A568D">
        <w:rPr>
          <w:sz w:val="24"/>
          <w:szCs w:val="24"/>
          <w:vertAlign w:val="superscript"/>
        </w:rPr>
        <w:t>nd</w:t>
      </w:r>
      <w:r w:rsidRPr="000A568D">
        <w:rPr>
          <w:sz w:val="24"/>
          <w:szCs w:val="24"/>
        </w:rPr>
        <w:t>, all in favor; motion carried.</w:t>
      </w:r>
    </w:p>
    <w:p w14:paraId="3B5929EF" w14:textId="77777777" w:rsidR="000A568D" w:rsidRDefault="00DA4CA6" w:rsidP="000A568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DISCUSS</w:t>
      </w:r>
      <w:r>
        <w:rPr>
          <w:b/>
          <w:bCs/>
          <w:sz w:val="24"/>
          <w:szCs w:val="24"/>
        </w:rPr>
        <w:t xml:space="preserve">/APPROVE/DENY </w:t>
      </w:r>
      <w:r w:rsidRPr="00DA4CA6">
        <w:rPr>
          <w:sz w:val="24"/>
          <w:szCs w:val="24"/>
        </w:rPr>
        <w:t xml:space="preserve">Subscriptions </w:t>
      </w:r>
      <w:r>
        <w:rPr>
          <w:sz w:val="24"/>
          <w:szCs w:val="24"/>
        </w:rPr>
        <w:t xml:space="preserve">for </w:t>
      </w:r>
      <w:r w:rsidRPr="00DA4CA6">
        <w:rPr>
          <w:sz w:val="24"/>
          <w:szCs w:val="24"/>
        </w:rPr>
        <w:t>non-residential properties</w:t>
      </w:r>
      <w:r>
        <w:rPr>
          <w:sz w:val="24"/>
          <w:szCs w:val="24"/>
        </w:rPr>
        <w:t>;</w:t>
      </w:r>
      <w:r w:rsidRPr="00DA4CA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DA4CA6">
        <w:rPr>
          <w:sz w:val="24"/>
          <w:szCs w:val="24"/>
        </w:rPr>
        <w:t xml:space="preserve">pdate </w:t>
      </w:r>
      <w:r>
        <w:rPr>
          <w:sz w:val="24"/>
          <w:szCs w:val="24"/>
        </w:rPr>
        <w:t>of</w:t>
      </w:r>
      <w:r w:rsidRPr="00DA4CA6">
        <w:rPr>
          <w:sz w:val="24"/>
          <w:szCs w:val="24"/>
        </w:rPr>
        <w:t xml:space="preserve"> charges</w:t>
      </w:r>
      <w:r w:rsidR="003167FD">
        <w:rPr>
          <w:sz w:val="24"/>
          <w:szCs w:val="24"/>
        </w:rPr>
        <w:t xml:space="preserve">: Pat </w:t>
      </w:r>
    </w:p>
    <w:p w14:paraId="17021D9E" w14:textId="581511CF" w:rsidR="00DA4CA6" w:rsidRPr="000A568D" w:rsidRDefault="003167FD" w:rsidP="000A568D">
      <w:pPr>
        <w:spacing w:after="0"/>
        <w:ind w:left="360"/>
        <w:rPr>
          <w:sz w:val="24"/>
          <w:szCs w:val="24"/>
        </w:rPr>
      </w:pPr>
      <w:r w:rsidRPr="000A568D">
        <w:rPr>
          <w:sz w:val="24"/>
          <w:szCs w:val="24"/>
        </w:rPr>
        <w:t>reviewed the need for commercial/industrial rate</w:t>
      </w:r>
      <w:r w:rsidR="00E760D2" w:rsidRPr="000A568D">
        <w:rPr>
          <w:sz w:val="24"/>
          <w:szCs w:val="24"/>
        </w:rPr>
        <w:t xml:space="preserve"> of $240. Chief Allcott reviewed chemical fire suppression requirements. A Tier Rate structure was proposed to consider at the next meeting. Item Tabled.</w:t>
      </w:r>
    </w:p>
    <w:p w14:paraId="4177F00C" w14:textId="77777777" w:rsidR="000A568D" w:rsidRDefault="00633CF2" w:rsidP="000A568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DISCUSS</w:t>
      </w:r>
      <w:r>
        <w:rPr>
          <w:b/>
          <w:bCs/>
          <w:sz w:val="24"/>
          <w:szCs w:val="24"/>
        </w:rPr>
        <w:t xml:space="preserve">/APPROVE/DENY </w:t>
      </w:r>
      <w:r w:rsidRPr="00633CF2">
        <w:rPr>
          <w:sz w:val="24"/>
          <w:szCs w:val="24"/>
        </w:rPr>
        <w:t>Combined Resolutions</w:t>
      </w:r>
      <w:r>
        <w:rPr>
          <w:sz w:val="24"/>
          <w:szCs w:val="24"/>
        </w:rPr>
        <w:t xml:space="preserve"> 2024/2025</w:t>
      </w:r>
      <w:r w:rsidRPr="00633CF2">
        <w:rPr>
          <w:sz w:val="24"/>
          <w:szCs w:val="24"/>
        </w:rPr>
        <w:t xml:space="preserve"> affecting Pinal County accounts</w:t>
      </w:r>
      <w:r w:rsidR="00E760D2">
        <w:rPr>
          <w:sz w:val="24"/>
          <w:szCs w:val="24"/>
        </w:rPr>
        <w:t xml:space="preserve">: Carol </w:t>
      </w:r>
    </w:p>
    <w:p w14:paraId="192801EE" w14:textId="4F63C48B" w:rsidR="00633CF2" w:rsidRPr="000A568D" w:rsidRDefault="00E760D2" w:rsidP="000A568D">
      <w:pPr>
        <w:spacing w:after="0"/>
        <w:ind w:left="360"/>
        <w:rPr>
          <w:sz w:val="24"/>
          <w:szCs w:val="24"/>
        </w:rPr>
      </w:pPr>
      <w:r w:rsidRPr="000A568D">
        <w:rPr>
          <w:sz w:val="24"/>
          <w:szCs w:val="24"/>
        </w:rPr>
        <w:t xml:space="preserve">reviewed the documents were signed last month but require an action item. Pat said the forms were already sent to the county. </w:t>
      </w:r>
      <w:r w:rsidR="00633CF2" w:rsidRPr="000A568D">
        <w:rPr>
          <w:b/>
          <w:bCs/>
          <w:sz w:val="24"/>
          <w:szCs w:val="24"/>
        </w:rPr>
        <w:t xml:space="preserve"> </w:t>
      </w:r>
      <w:r w:rsidRPr="000A568D">
        <w:rPr>
          <w:sz w:val="24"/>
          <w:szCs w:val="24"/>
        </w:rPr>
        <w:t xml:space="preserve">Skylar motioned to approve the </w:t>
      </w:r>
      <w:r w:rsidRPr="000A568D">
        <w:rPr>
          <w:sz w:val="24"/>
          <w:szCs w:val="24"/>
        </w:rPr>
        <w:t xml:space="preserve">Combined </w:t>
      </w:r>
      <w:r w:rsidRPr="000A568D">
        <w:rPr>
          <w:sz w:val="24"/>
          <w:szCs w:val="24"/>
        </w:rPr>
        <w:t>Resolution, Dave 2</w:t>
      </w:r>
      <w:r w:rsidRPr="000A568D">
        <w:rPr>
          <w:sz w:val="24"/>
          <w:szCs w:val="24"/>
          <w:vertAlign w:val="superscript"/>
        </w:rPr>
        <w:t>nd</w:t>
      </w:r>
      <w:r w:rsidRPr="000A568D">
        <w:rPr>
          <w:sz w:val="24"/>
          <w:szCs w:val="24"/>
        </w:rPr>
        <w:t>, all in favor; motion carried.</w:t>
      </w:r>
    </w:p>
    <w:p w14:paraId="45B6F183" w14:textId="77777777" w:rsidR="000A568D" w:rsidRDefault="6232F39D" w:rsidP="000A568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DISCUSS</w:t>
      </w:r>
      <w:r w:rsidR="008B08EC">
        <w:rPr>
          <w:b/>
          <w:bCs/>
          <w:sz w:val="24"/>
          <w:szCs w:val="24"/>
        </w:rPr>
        <w:t>/APPROVE/DENY</w:t>
      </w:r>
      <w:r w:rsidRPr="6232F39D">
        <w:rPr>
          <w:b/>
          <w:bCs/>
          <w:sz w:val="24"/>
          <w:szCs w:val="24"/>
        </w:rPr>
        <w:t xml:space="preserve"> </w:t>
      </w:r>
      <w:r w:rsidR="008B08EC">
        <w:rPr>
          <w:sz w:val="24"/>
          <w:szCs w:val="24"/>
        </w:rPr>
        <w:t>Final</w:t>
      </w:r>
      <w:r w:rsidR="0061328E">
        <w:rPr>
          <w:sz w:val="24"/>
          <w:szCs w:val="24"/>
        </w:rPr>
        <w:t xml:space="preserve"> Budget </w:t>
      </w:r>
      <w:r w:rsidRPr="6232F39D">
        <w:rPr>
          <w:sz w:val="24"/>
          <w:szCs w:val="24"/>
        </w:rPr>
        <w:t>2024-2025</w:t>
      </w:r>
      <w:r w:rsidR="0061328E">
        <w:rPr>
          <w:sz w:val="24"/>
          <w:szCs w:val="24"/>
        </w:rPr>
        <w:t>, presented by Chief Allcott</w:t>
      </w:r>
      <w:r w:rsidR="00E760D2">
        <w:rPr>
          <w:sz w:val="24"/>
          <w:szCs w:val="24"/>
        </w:rPr>
        <w:t xml:space="preserve">: It was reviewed the </w:t>
      </w:r>
    </w:p>
    <w:p w14:paraId="22E9C9A3" w14:textId="59B18E2B" w:rsidR="00F33769" w:rsidRDefault="00E760D2" w:rsidP="000A568D">
      <w:pPr>
        <w:spacing w:after="0"/>
        <w:ind w:left="360"/>
        <w:rPr>
          <w:sz w:val="24"/>
          <w:szCs w:val="24"/>
        </w:rPr>
      </w:pPr>
      <w:r w:rsidRPr="000A568D">
        <w:rPr>
          <w:sz w:val="24"/>
          <w:szCs w:val="24"/>
        </w:rPr>
        <w:t xml:space="preserve">State land contract is now signed and vehicle inspections will be needed. It is unknow if the FD will be able to back-bill for the fires, it will be dependent on the final date approval </w:t>
      </w:r>
      <w:r w:rsidR="000A568D" w:rsidRPr="000A568D">
        <w:rPr>
          <w:sz w:val="24"/>
          <w:szCs w:val="24"/>
        </w:rPr>
        <w:t>by</w:t>
      </w:r>
      <w:r w:rsidRPr="000A568D">
        <w:rPr>
          <w:sz w:val="24"/>
          <w:szCs w:val="24"/>
        </w:rPr>
        <w:t xml:space="preserve"> State land.</w:t>
      </w:r>
      <w:r w:rsidR="000A568D" w:rsidRPr="000A568D">
        <w:rPr>
          <w:sz w:val="24"/>
          <w:szCs w:val="24"/>
        </w:rPr>
        <w:t xml:space="preserve"> Chief reviewed truck classifications he will use. There was discussion on recent vehicle repairs. </w:t>
      </w:r>
      <w:r w:rsidR="000A568D">
        <w:rPr>
          <w:sz w:val="24"/>
          <w:szCs w:val="24"/>
        </w:rPr>
        <w:t>Skylar motioned to approve the Final Budget, Dave 2</w:t>
      </w:r>
      <w:r w:rsidR="000A568D" w:rsidRPr="000A568D">
        <w:rPr>
          <w:sz w:val="24"/>
          <w:szCs w:val="24"/>
          <w:vertAlign w:val="superscript"/>
        </w:rPr>
        <w:t>nd</w:t>
      </w:r>
      <w:r w:rsidR="000A568D">
        <w:rPr>
          <w:sz w:val="24"/>
          <w:szCs w:val="24"/>
        </w:rPr>
        <w:t>, all in favor; motion carried.</w:t>
      </w:r>
    </w:p>
    <w:p w14:paraId="420FCC96" w14:textId="14FC915A" w:rsidR="001F049D" w:rsidRPr="000A568D" w:rsidRDefault="000A568D" w:rsidP="001F049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Pat requested approval of reimbursement for her expenses. Dave approved reimbursement items, Skylar 2</w:t>
      </w:r>
      <w:r w:rsidRPr="000A568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all in favor; motion carried.</w:t>
      </w:r>
      <w:r w:rsidR="001F049D">
        <w:rPr>
          <w:sz w:val="24"/>
          <w:szCs w:val="24"/>
        </w:rPr>
        <w:t xml:space="preserve"> Carol reminded the Board that action items should be listed on agendas.</w:t>
      </w:r>
    </w:p>
    <w:p w14:paraId="7AEC92B1" w14:textId="3546FD7D" w:rsidR="005B748B" w:rsidRDefault="6232F39D" w:rsidP="000A568D">
      <w:pPr>
        <w:spacing w:after="0"/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</w:t>
      </w:r>
      <w:r w:rsidR="00DA4CA6">
        <w:rPr>
          <w:b/>
          <w:bCs/>
          <w:sz w:val="24"/>
          <w:szCs w:val="24"/>
        </w:rPr>
        <w:t>II</w:t>
      </w:r>
      <w:r w:rsidRPr="6232F39D">
        <w:rPr>
          <w:b/>
          <w:bCs/>
          <w:sz w:val="24"/>
          <w:szCs w:val="24"/>
        </w:rPr>
        <w:t>. ADJOURNMENT:</w:t>
      </w:r>
      <w:r w:rsidR="001F049D">
        <w:rPr>
          <w:b/>
          <w:bCs/>
          <w:sz w:val="24"/>
          <w:szCs w:val="24"/>
        </w:rPr>
        <w:t xml:space="preserve"> </w:t>
      </w:r>
      <w:r w:rsidR="001F049D" w:rsidRPr="001F049D">
        <w:rPr>
          <w:sz w:val="24"/>
          <w:szCs w:val="24"/>
        </w:rPr>
        <w:t>7:35pm</w:t>
      </w:r>
    </w:p>
    <w:p w14:paraId="26FC65DF" w14:textId="77777777" w:rsidR="001F049D" w:rsidRPr="008B08EC" w:rsidRDefault="001F049D" w:rsidP="000A568D">
      <w:pPr>
        <w:spacing w:after="0"/>
        <w:rPr>
          <w:b/>
          <w:bCs/>
          <w:sz w:val="24"/>
          <w:szCs w:val="24"/>
        </w:rPr>
      </w:pPr>
    </w:p>
    <w:p w14:paraId="791ED2A3" w14:textId="3A8E505D" w:rsidR="00373744" w:rsidRPr="000A568D" w:rsidRDefault="000A568D" w:rsidP="000A56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Signature: </w:t>
      </w:r>
      <w:r w:rsidR="0061328E" w:rsidRPr="000A56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</w:t>
      </w:r>
      <w:r w:rsidR="0061328E" w:rsidRPr="000A568D">
        <w:rPr>
          <w:b/>
          <w:bCs/>
          <w:sz w:val="24"/>
          <w:szCs w:val="24"/>
        </w:rPr>
        <w:t xml:space="preserve">__________________ </w:t>
      </w:r>
      <w:r>
        <w:rPr>
          <w:b/>
          <w:bCs/>
          <w:sz w:val="24"/>
          <w:szCs w:val="24"/>
        </w:rPr>
        <w:t>Date</w:t>
      </w:r>
      <w:r w:rsidR="0061328E" w:rsidRPr="000A568D">
        <w:rPr>
          <w:b/>
          <w:bCs/>
          <w:sz w:val="24"/>
          <w:szCs w:val="24"/>
        </w:rPr>
        <w:t>: __________________</w:t>
      </w:r>
    </w:p>
    <w:sectPr w:rsidR="00373744" w:rsidRPr="000A568D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836"/>
      <w:gridCol w:w="276"/>
      <w:gridCol w:w="3555"/>
    </w:tblGrid>
    <w:tr w:rsidR="06FF56A8" w14:paraId="535883B1" w14:textId="77777777" w:rsidTr="000A568D">
      <w:trPr>
        <w:trHeight w:val="162"/>
      </w:trPr>
      <w:tc>
        <w:tcPr>
          <w:tcW w:w="6836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624E47D4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</w:t>
          </w:r>
          <w:r w:rsidR="002D2E13">
            <w:rPr>
              <w:b/>
              <w:bCs/>
              <w:sz w:val="28"/>
              <w:szCs w:val="28"/>
            </w:rPr>
            <w:t xml:space="preserve"> Special</w:t>
          </w:r>
          <w:r w:rsidRPr="00FC33F7">
            <w:rPr>
              <w:b/>
              <w:bCs/>
              <w:sz w:val="28"/>
              <w:szCs w:val="28"/>
            </w:rPr>
            <w:t xml:space="preserve"> M</w:t>
          </w:r>
          <w:r w:rsidR="008F39AE">
            <w:rPr>
              <w:b/>
              <w:bCs/>
              <w:sz w:val="28"/>
              <w:szCs w:val="28"/>
            </w:rPr>
            <w:t>eeting</w:t>
          </w:r>
          <w:r w:rsidR="002D2E13">
            <w:rPr>
              <w:b/>
              <w:bCs/>
              <w:sz w:val="28"/>
              <w:szCs w:val="28"/>
            </w:rPr>
            <w:t xml:space="preserve"> minutes</w:t>
          </w:r>
          <w:r w:rsidR="008F39AE">
            <w:rPr>
              <w:b/>
              <w:bCs/>
              <w:sz w:val="28"/>
              <w:szCs w:val="28"/>
            </w:rPr>
            <w:t>,</w:t>
          </w:r>
          <w:r w:rsidRPr="00FC33F7">
            <w:rPr>
              <w:b/>
              <w:bCs/>
              <w:sz w:val="28"/>
              <w:szCs w:val="28"/>
            </w:rPr>
            <w:t xml:space="preserve"> June </w:t>
          </w:r>
          <w:r w:rsidR="00642D98">
            <w:rPr>
              <w:b/>
              <w:bCs/>
              <w:sz w:val="28"/>
              <w:szCs w:val="28"/>
            </w:rPr>
            <w:t>27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2024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6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555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25A5DA2D">
                <wp:simplePos x="0" y="0"/>
                <wp:positionH relativeFrom="margin">
                  <wp:posOffset>1162050</wp:posOffset>
                </wp:positionH>
                <wp:positionV relativeFrom="margin">
                  <wp:posOffset>0</wp:posOffset>
                </wp:positionV>
                <wp:extent cx="981710" cy="728345"/>
                <wp:effectExtent l="0" t="0" r="889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34779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3"/>
  </w:num>
  <w:num w:numId="3" w16cid:durableId="277955930">
    <w:abstractNumId w:val="4"/>
  </w:num>
  <w:num w:numId="4" w16cid:durableId="1540701535">
    <w:abstractNumId w:val="0"/>
  </w:num>
  <w:num w:numId="5" w16cid:durableId="97160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87085"/>
    <w:rsid w:val="000A568D"/>
    <w:rsid w:val="000B330F"/>
    <w:rsid w:val="000B42EF"/>
    <w:rsid w:val="000C015B"/>
    <w:rsid w:val="000C4093"/>
    <w:rsid w:val="000E1F3C"/>
    <w:rsid w:val="000E3F8E"/>
    <w:rsid w:val="00100FBD"/>
    <w:rsid w:val="001043A7"/>
    <w:rsid w:val="0010785D"/>
    <w:rsid w:val="00126BF6"/>
    <w:rsid w:val="00143F44"/>
    <w:rsid w:val="00150357"/>
    <w:rsid w:val="001565EC"/>
    <w:rsid w:val="00160093"/>
    <w:rsid w:val="00166930"/>
    <w:rsid w:val="00173D5E"/>
    <w:rsid w:val="0017540D"/>
    <w:rsid w:val="001A0C3C"/>
    <w:rsid w:val="001A5C9F"/>
    <w:rsid w:val="001B7CAD"/>
    <w:rsid w:val="001D4315"/>
    <w:rsid w:val="001F049D"/>
    <w:rsid w:val="00210D49"/>
    <w:rsid w:val="002451F2"/>
    <w:rsid w:val="00265EF1"/>
    <w:rsid w:val="0027340A"/>
    <w:rsid w:val="00273493"/>
    <w:rsid w:val="0027405E"/>
    <w:rsid w:val="002821DA"/>
    <w:rsid w:val="00282441"/>
    <w:rsid w:val="00286636"/>
    <w:rsid w:val="002906D5"/>
    <w:rsid w:val="002B4C65"/>
    <w:rsid w:val="002C2EEF"/>
    <w:rsid w:val="002D2E13"/>
    <w:rsid w:val="002F71D1"/>
    <w:rsid w:val="003139B2"/>
    <w:rsid w:val="003167FD"/>
    <w:rsid w:val="003321A1"/>
    <w:rsid w:val="00333135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215F7"/>
    <w:rsid w:val="00441063"/>
    <w:rsid w:val="00447294"/>
    <w:rsid w:val="00450228"/>
    <w:rsid w:val="00453B35"/>
    <w:rsid w:val="00453CD6"/>
    <w:rsid w:val="004561AB"/>
    <w:rsid w:val="0049484A"/>
    <w:rsid w:val="00495CD9"/>
    <w:rsid w:val="004A6DA2"/>
    <w:rsid w:val="004B22B7"/>
    <w:rsid w:val="004D567E"/>
    <w:rsid w:val="004E2AB2"/>
    <w:rsid w:val="004F6E47"/>
    <w:rsid w:val="005002A1"/>
    <w:rsid w:val="005024E7"/>
    <w:rsid w:val="005048A7"/>
    <w:rsid w:val="00510B4E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A4139"/>
    <w:rsid w:val="005B748B"/>
    <w:rsid w:val="005C4D05"/>
    <w:rsid w:val="005E12D4"/>
    <w:rsid w:val="00604719"/>
    <w:rsid w:val="0061328E"/>
    <w:rsid w:val="00613DF3"/>
    <w:rsid w:val="00621A36"/>
    <w:rsid w:val="00633CF2"/>
    <w:rsid w:val="006378CD"/>
    <w:rsid w:val="00642D98"/>
    <w:rsid w:val="00656D70"/>
    <w:rsid w:val="0066758F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36D5"/>
    <w:rsid w:val="00716608"/>
    <w:rsid w:val="00717804"/>
    <w:rsid w:val="00717C14"/>
    <w:rsid w:val="00731169"/>
    <w:rsid w:val="00771CDB"/>
    <w:rsid w:val="00792E0D"/>
    <w:rsid w:val="007A2A16"/>
    <w:rsid w:val="007B45B6"/>
    <w:rsid w:val="007D72C2"/>
    <w:rsid w:val="007E6E99"/>
    <w:rsid w:val="007E7D17"/>
    <w:rsid w:val="008034F6"/>
    <w:rsid w:val="008077B7"/>
    <w:rsid w:val="008177A5"/>
    <w:rsid w:val="0082033F"/>
    <w:rsid w:val="00821723"/>
    <w:rsid w:val="00836093"/>
    <w:rsid w:val="008417E1"/>
    <w:rsid w:val="008473F5"/>
    <w:rsid w:val="0086003B"/>
    <w:rsid w:val="008666C3"/>
    <w:rsid w:val="0087224F"/>
    <w:rsid w:val="008769C3"/>
    <w:rsid w:val="00890545"/>
    <w:rsid w:val="00895619"/>
    <w:rsid w:val="0089607C"/>
    <w:rsid w:val="008A49F7"/>
    <w:rsid w:val="008A5C27"/>
    <w:rsid w:val="008B08EC"/>
    <w:rsid w:val="008D3801"/>
    <w:rsid w:val="008F39AE"/>
    <w:rsid w:val="008F586E"/>
    <w:rsid w:val="009064CC"/>
    <w:rsid w:val="00914EDC"/>
    <w:rsid w:val="0093254C"/>
    <w:rsid w:val="00934DF0"/>
    <w:rsid w:val="00936414"/>
    <w:rsid w:val="00963F98"/>
    <w:rsid w:val="00972503"/>
    <w:rsid w:val="00977D46"/>
    <w:rsid w:val="00984FEF"/>
    <w:rsid w:val="009C0328"/>
    <w:rsid w:val="009C3A38"/>
    <w:rsid w:val="00A142C8"/>
    <w:rsid w:val="00A2273A"/>
    <w:rsid w:val="00A25E1A"/>
    <w:rsid w:val="00A40EB0"/>
    <w:rsid w:val="00A633BF"/>
    <w:rsid w:val="00A66BCF"/>
    <w:rsid w:val="00A67A76"/>
    <w:rsid w:val="00A77156"/>
    <w:rsid w:val="00A84297"/>
    <w:rsid w:val="00A852A9"/>
    <w:rsid w:val="00AA4AE0"/>
    <w:rsid w:val="00AB70A8"/>
    <w:rsid w:val="00AD2FA9"/>
    <w:rsid w:val="00AD45EA"/>
    <w:rsid w:val="00AE3399"/>
    <w:rsid w:val="00AF79BD"/>
    <w:rsid w:val="00B201DB"/>
    <w:rsid w:val="00B2556C"/>
    <w:rsid w:val="00B41EB3"/>
    <w:rsid w:val="00B637E7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C00414"/>
    <w:rsid w:val="00C03DDA"/>
    <w:rsid w:val="00C0449B"/>
    <w:rsid w:val="00C127CD"/>
    <w:rsid w:val="00C22DC2"/>
    <w:rsid w:val="00C25D95"/>
    <w:rsid w:val="00C2774C"/>
    <w:rsid w:val="00C323CE"/>
    <w:rsid w:val="00C428F7"/>
    <w:rsid w:val="00C443DD"/>
    <w:rsid w:val="00C4790A"/>
    <w:rsid w:val="00C54965"/>
    <w:rsid w:val="00C84344"/>
    <w:rsid w:val="00C90535"/>
    <w:rsid w:val="00C917A2"/>
    <w:rsid w:val="00CA70EA"/>
    <w:rsid w:val="00CB39FA"/>
    <w:rsid w:val="00CC219E"/>
    <w:rsid w:val="00CD4593"/>
    <w:rsid w:val="00CE15A6"/>
    <w:rsid w:val="00CE4256"/>
    <w:rsid w:val="00D05594"/>
    <w:rsid w:val="00D21E16"/>
    <w:rsid w:val="00D37AC1"/>
    <w:rsid w:val="00D4704C"/>
    <w:rsid w:val="00D57B30"/>
    <w:rsid w:val="00D7365E"/>
    <w:rsid w:val="00D74D90"/>
    <w:rsid w:val="00D86345"/>
    <w:rsid w:val="00D9604E"/>
    <w:rsid w:val="00DA4CA6"/>
    <w:rsid w:val="00DD6BEA"/>
    <w:rsid w:val="00E06A44"/>
    <w:rsid w:val="00E20901"/>
    <w:rsid w:val="00E31DFF"/>
    <w:rsid w:val="00E47F9A"/>
    <w:rsid w:val="00E5791E"/>
    <w:rsid w:val="00E760D2"/>
    <w:rsid w:val="00E8470D"/>
    <w:rsid w:val="00E95264"/>
    <w:rsid w:val="00E9604F"/>
    <w:rsid w:val="00EA2E4D"/>
    <w:rsid w:val="00EB1B93"/>
    <w:rsid w:val="00EC43BD"/>
    <w:rsid w:val="00EC56FC"/>
    <w:rsid w:val="00EC5E7F"/>
    <w:rsid w:val="00EF17D3"/>
    <w:rsid w:val="00F05281"/>
    <w:rsid w:val="00F158FB"/>
    <w:rsid w:val="00F25E45"/>
    <w:rsid w:val="00F265E7"/>
    <w:rsid w:val="00F33769"/>
    <w:rsid w:val="00F45199"/>
    <w:rsid w:val="00F5733C"/>
    <w:rsid w:val="00F62B83"/>
    <w:rsid w:val="00F663BB"/>
    <w:rsid w:val="00F76A99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2024-07-04T17:03:00Z</dcterms:created>
  <dcterms:modified xsi:type="dcterms:W3CDTF">2024-07-04T17:55:00Z</dcterms:modified>
</cp:coreProperties>
</file>